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宋体" w:hAnsi="宋体" w:cs="宋体"/>
          <w:bCs/>
          <w:color w:val="auto"/>
          <w:sz w:val="21"/>
          <w:szCs w:val="21"/>
          <w:highlight w:val="none"/>
          <w:lang w:val="en-US"/>
        </w:rPr>
      </w:pPr>
      <w:r>
        <w:rPr>
          <w:rFonts w:hint="eastAsia" w:ascii="宋体" w:hAnsi="宋体"/>
          <w:b/>
          <w:bCs w:val="0"/>
          <w:color w:val="auto"/>
          <w:sz w:val="32"/>
          <w:szCs w:val="32"/>
          <w:highlight w:val="none"/>
          <w:lang w:eastAsia="zh-CN"/>
        </w:rPr>
        <w:t>广东省消防行业职业技能鉴定（东莞）站便民服务休息区域采购项目</w:t>
      </w:r>
      <w:r>
        <w:rPr>
          <w:rFonts w:hint="eastAsia" w:ascii="宋体" w:hAnsi="宋体"/>
          <w:b/>
          <w:bCs w:val="0"/>
          <w:color w:val="auto"/>
          <w:sz w:val="32"/>
          <w:szCs w:val="32"/>
          <w:highlight w:val="none"/>
          <w:lang w:val="en-US" w:eastAsia="zh-CN"/>
        </w:rPr>
        <w:t>遴选采购公告</w:t>
      </w:r>
    </w:p>
    <w:p>
      <w:pPr>
        <w:snapToGrid w:val="0"/>
        <w:spacing w:line="360" w:lineRule="auto"/>
        <w:ind w:firstLine="420" w:firstLineChars="200"/>
        <w:rPr>
          <w:rFonts w:hint="eastAsia" w:ascii="宋体" w:hAnsi="宋体" w:cs="宋体"/>
          <w:bCs/>
          <w:color w:val="auto"/>
          <w:sz w:val="21"/>
          <w:szCs w:val="21"/>
          <w:highlight w:val="none"/>
        </w:rPr>
      </w:pPr>
    </w:p>
    <w:p>
      <w:pPr>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广东宏大招标有限公司受</w:t>
      </w:r>
      <w:r>
        <w:rPr>
          <w:rFonts w:hint="eastAsia" w:ascii="宋体" w:hAnsi="宋体" w:cs="宋体"/>
          <w:bCs/>
          <w:color w:val="auto"/>
          <w:sz w:val="21"/>
          <w:szCs w:val="21"/>
          <w:highlight w:val="none"/>
          <w:lang w:eastAsia="zh-CN"/>
        </w:rPr>
        <w:t>东莞市消防救援支队</w:t>
      </w:r>
      <w:r>
        <w:rPr>
          <w:rFonts w:hint="eastAsia" w:ascii="宋体" w:hAnsi="宋体" w:cs="宋体"/>
          <w:bCs/>
          <w:color w:val="auto"/>
          <w:sz w:val="21"/>
          <w:szCs w:val="21"/>
          <w:highlight w:val="none"/>
        </w:rPr>
        <w:t>的委托，</w:t>
      </w:r>
      <w:r>
        <w:rPr>
          <w:rFonts w:hint="eastAsia" w:ascii="宋体" w:hAnsi="宋体" w:cs="宋体"/>
          <w:bCs/>
          <w:color w:val="auto"/>
          <w:sz w:val="21"/>
          <w:szCs w:val="21"/>
          <w:highlight w:val="none"/>
          <w:lang w:val="en-US" w:eastAsia="zh-CN"/>
        </w:rPr>
        <w:t>对</w:t>
      </w:r>
      <w:r>
        <w:rPr>
          <w:rFonts w:hint="eastAsia" w:ascii="宋体" w:hAnsi="宋体" w:eastAsia="宋体" w:cs="Times New Roman"/>
          <w:color w:val="auto"/>
          <w:sz w:val="21"/>
          <w:szCs w:val="21"/>
          <w:highlight w:val="none"/>
          <w:lang w:eastAsia="zh-CN"/>
        </w:rPr>
        <w:t>广东省消防行业职业技能鉴定（东莞）站便民服务休息区域采购项目</w:t>
      </w:r>
      <w:r>
        <w:rPr>
          <w:rFonts w:hint="eastAsia" w:ascii="宋体" w:hAnsi="宋体" w:eastAsia="宋体" w:cs="Times New Roman"/>
          <w:color w:val="auto"/>
          <w:sz w:val="21"/>
          <w:szCs w:val="21"/>
          <w:highlight w:val="none"/>
          <w:lang w:val="en-US" w:eastAsia="zh-CN"/>
        </w:rPr>
        <w:t>进行遴选采购</w:t>
      </w:r>
      <w:r>
        <w:rPr>
          <w:rFonts w:hint="eastAsia" w:ascii="宋体" w:hAnsi="宋体" w:cs="宋体"/>
          <w:bCs/>
          <w:color w:val="auto"/>
          <w:sz w:val="21"/>
          <w:szCs w:val="21"/>
          <w:highlight w:val="none"/>
        </w:rPr>
        <w:t>。欢迎符合资格条件的供应商参加。</w:t>
      </w:r>
    </w:p>
    <w:p>
      <w:pPr>
        <w:numPr>
          <w:ilvl w:val="0"/>
          <w:numId w:val="2"/>
        </w:numPr>
        <w:tabs>
          <w:tab w:val="left" w:pos="480"/>
          <w:tab w:val="clear" w:pos="425"/>
        </w:tabs>
        <w:snapToGrid w:val="0"/>
        <w:spacing w:line="360" w:lineRule="auto"/>
        <w:ind w:left="480" w:hanging="480"/>
        <w:rPr>
          <w:rFonts w:ascii="宋体" w:hAnsi="宋体"/>
          <w:bCs/>
          <w:color w:val="auto"/>
          <w:sz w:val="21"/>
          <w:szCs w:val="21"/>
          <w:highlight w:val="none"/>
        </w:rPr>
      </w:pPr>
      <w:r>
        <w:rPr>
          <w:rFonts w:ascii="宋体" w:hAnsi="宋体"/>
          <w:b/>
          <w:color w:val="auto"/>
          <w:sz w:val="21"/>
          <w:szCs w:val="21"/>
          <w:highlight w:val="none"/>
        </w:rPr>
        <w:t>项目名称：</w:t>
      </w:r>
      <w:r>
        <w:rPr>
          <w:rFonts w:hint="eastAsia" w:ascii="宋体" w:hAnsi="宋体"/>
          <w:bCs/>
          <w:color w:val="auto"/>
          <w:sz w:val="21"/>
          <w:szCs w:val="21"/>
          <w:highlight w:val="none"/>
          <w:lang w:eastAsia="zh-CN"/>
        </w:rPr>
        <w:t>广东省消防行业职业技能鉴定（东莞）站便民服务休息区域采购项目</w:t>
      </w:r>
    </w:p>
    <w:p>
      <w:pPr>
        <w:numPr>
          <w:ilvl w:val="0"/>
          <w:numId w:val="2"/>
        </w:numPr>
        <w:tabs>
          <w:tab w:val="left" w:pos="480"/>
          <w:tab w:val="clear" w:pos="425"/>
        </w:tabs>
        <w:snapToGrid w:val="0"/>
        <w:spacing w:line="360" w:lineRule="auto"/>
        <w:ind w:left="480" w:hanging="480"/>
        <w:rPr>
          <w:rFonts w:ascii="宋体" w:hAnsi="宋体"/>
          <w:bCs/>
          <w:color w:val="auto"/>
          <w:sz w:val="21"/>
          <w:szCs w:val="21"/>
          <w:highlight w:val="none"/>
        </w:rPr>
      </w:pPr>
      <w:r>
        <w:rPr>
          <w:rFonts w:ascii="宋体" w:hAnsi="宋体"/>
          <w:b/>
          <w:color w:val="auto"/>
          <w:sz w:val="21"/>
          <w:szCs w:val="21"/>
          <w:highlight w:val="none"/>
        </w:rPr>
        <w:t>采购编号：</w:t>
      </w:r>
      <w:r>
        <w:rPr>
          <w:rFonts w:hint="eastAsia" w:ascii="宋体" w:hAnsi="宋体"/>
          <w:bCs/>
          <w:color w:val="auto"/>
          <w:sz w:val="21"/>
          <w:szCs w:val="21"/>
          <w:highlight w:val="none"/>
          <w:lang w:eastAsia="zh-CN"/>
        </w:rPr>
        <w:t>GDHD-2024017</w:t>
      </w:r>
    </w:p>
    <w:p>
      <w:pPr>
        <w:numPr>
          <w:ilvl w:val="0"/>
          <w:numId w:val="2"/>
        </w:numPr>
        <w:tabs>
          <w:tab w:val="left" w:pos="480"/>
          <w:tab w:val="clear" w:pos="425"/>
        </w:tabs>
        <w:snapToGrid w:val="0"/>
        <w:spacing w:line="360" w:lineRule="auto"/>
        <w:ind w:left="482" w:hanging="482"/>
        <w:rPr>
          <w:rFonts w:ascii="宋体" w:hAnsi="宋体"/>
          <w:b/>
          <w:bCs/>
          <w:color w:val="auto"/>
          <w:sz w:val="21"/>
          <w:szCs w:val="21"/>
          <w:highlight w:val="none"/>
        </w:rPr>
      </w:pPr>
      <w:r>
        <w:rPr>
          <w:rFonts w:ascii="宋体" w:hAnsi="宋体"/>
          <w:b/>
          <w:color w:val="auto"/>
          <w:sz w:val="21"/>
          <w:szCs w:val="21"/>
          <w:highlight w:val="none"/>
        </w:rPr>
        <w:t>项目预算金额：</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350,000.00</w:t>
      </w:r>
      <w:r>
        <w:rPr>
          <w:rFonts w:hint="eastAsia" w:ascii="宋体" w:hAnsi="宋体"/>
          <w:b w:val="0"/>
          <w:bCs/>
          <w:color w:val="auto"/>
          <w:sz w:val="21"/>
          <w:szCs w:val="21"/>
          <w:highlight w:val="none"/>
          <w:lang w:eastAsia="zh-CN"/>
        </w:rPr>
        <w:t>元</w:t>
      </w:r>
    </w:p>
    <w:p>
      <w:pPr>
        <w:numPr>
          <w:ilvl w:val="0"/>
          <w:numId w:val="2"/>
        </w:numPr>
        <w:tabs>
          <w:tab w:val="left" w:pos="480"/>
          <w:tab w:val="clear" w:pos="425"/>
        </w:tabs>
        <w:snapToGrid w:val="0"/>
        <w:spacing w:line="360" w:lineRule="auto"/>
        <w:ind w:left="482" w:hanging="482"/>
        <w:rPr>
          <w:rFonts w:ascii="宋体" w:hAnsi="宋体"/>
          <w:b/>
          <w:color w:val="auto"/>
          <w:sz w:val="21"/>
          <w:szCs w:val="21"/>
          <w:highlight w:val="none"/>
        </w:rPr>
      </w:pPr>
      <w:r>
        <w:rPr>
          <w:rFonts w:ascii="宋体" w:hAnsi="宋体"/>
          <w:b/>
          <w:color w:val="auto"/>
          <w:sz w:val="21"/>
          <w:szCs w:val="21"/>
          <w:highlight w:val="none"/>
        </w:rPr>
        <w:t>采购内容：</w:t>
      </w:r>
    </w:p>
    <w:tbl>
      <w:tblPr>
        <w:tblStyle w:val="5"/>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29"/>
        <w:gridCol w:w="5144"/>
        <w:gridCol w:w="25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78"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3090"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w:t>
            </w:r>
          </w:p>
        </w:tc>
        <w:tc>
          <w:tcPr>
            <w:tcW w:w="1530"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技术规格、参数及要求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378"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090" w:type="pct"/>
            <w:noWrap w:val="0"/>
            <w:vAlign w:val="center"/>
          </w:tcPr>
          <w:p>
            <w:pPr>
              <w:numPr>
                <w:ilvl w:val="0"/>
                <w:numId w:val="0"/>
              </w:numPr>
              <w:tabs>
                <w:tab w:val="left" w:pos="425"/>
              </w:tabs>
              <w:adjustRightInd w:val="0"/>
              <w:snapToGrid w:val="0"/>
              <w:spacing w:line="360" w:lineRule="auto"/>
              <w:ind w:leftChars="0"/>
              <w:jc w:val="center"/>
              <w:rPr>
                <w:rFonts w:hint="eastAsia" w:ascii="宋体" w:hAnsi="宋体" w:eastAsia="宋体" w:cs="宋体"/>
                <w:color w:val="auto"/>
                <w:sz w:val="21"/>
                <w:szCs w:val="21"/>
                <w:highlight w:val="none"/>
                <w:lang w:eastAsia="zh-CN"/>
              </w:rPr>
            </w:pPr>
            <w:r>
              <w:rPr>
                <w:rFonts w:hint="eastAsia" w:ascii="宋体" w:hAnsi="宋体"/>
                <w:bCs/>
                <w:color w:val="auto"/>
                <w:sz w:val="21"/>
                <w:szCs w:val="21"/>
                <w:highlight w:val="none"/>
                <w:lang w:eastAsia="zh-CN"/>
              </w:rPr>
              <w:t>广东省消防行业职业技能鉴定（东莞）站便民服务休息区域采购项目</w:t>
            </w:r>
          </w:p>
        </w:tc>
        <w:tc>
          <w:tcPr>
            <w:tcW w:w="1530" w:type="pct"/>
            <w:noWrap w:val="0"/>
            <w:vAlign w:val="center"/>
          </w:tcPr>
          <w:p>
            <w:pPr>
              <w:numPr>
                <w:ilvl w:val="0"/>
                <w:numId w:val="0"/>
              </w:numPr>
              <w:tabs>
                <w:tab w:val="left" w:pos="425"/>
              </w:tabs>
              <w:adjustRightInd w:val="0"/>
              <w:snapToGrid w:val="0"/>
              <w:spacing w:line="360" w:lineRule="auto"/>
              <w:ind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详见</w:t>
            </w:r>
            <w:r>
              <w:rPr>
                <w:rFonts w:hint="eastAsia" w:ascii="宋体" w:hAnsi="宋体" w:cs="宋体"/>
                <w:color w:val="auto"/>
                <w:sz w:val="21"/>
                <w:szCs w:val="21"/>
                <w:highlight w:val="none"/>
                <w:lang w:val="en-US" w:eastAsia="zh-CN"/>
              </w:rPr>
              <w:t>用户需求书</w:t>
            </w:r>
          </w:p>
        </w:tc>
      </w:tr>
    </w:tbl>
    <w:p>
      <w:pPr>
        <w:pStyle w:val="2"/>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b w:val="0"/>
          <w:bCs/>
          <w:color w:val="auto"/>
          <w:sz w:val="21"/>
          <w:szCs w:val="21"/>
          <w:highlight w:val="none"/>
        </w:rPr>
      </w:pPr>
      <w:r>
        <w:rPr>
          <w:rFonts w:hint="eastAsia" w:ascii="宋体" w:hAnsi="宋体"/>
          <w:b w:val="0"/>
          <w:bCs/>
          <w:color w:val="auto"/>
          <w:sz w:val="21"/>
          <w:szCs w:val="21"/>
          <w:highlight w:val="none"/>
        </w:rPr>
        <w:t>本项目不接受联合体</w:t>
      </w:r>
      <w:r>
        <w:rPr>
          <w:rFonts w:hint="eastAsia" w:ascii="宋体" w:hAnsi="宋体"/>
          <w:b w:val="0"/>
          <w:bCs/>
          <w:color w:val="auto"/>
          <w:sz w:val="21"/>
          <w:szCs w:val="21"/>
          <w:highlight w:val="none"/>
          <w:lang w:val="en-US" w:eastAsia="zh-CN"/>
        </w:rPr>
        <w:t>遴选</w:t>
      </w:r>
      <w:r>
        <w:rPr>
          <w:rFonts w:hint="eastAsia" w:ascii="宋体" w:hAnsi="宋体"/>
          <w:b w:val="0"/>
          <w:bCs/>
          <w:color w:val="auto"/>
          <w:sz w:val="21"/>
          <w:szCs w:val="21"/>
          <w:highlight w:val="none"/>
        </w:rPr>
        <w:t>。</w:t>
      </w:r>
    </w:p>
    <w:p>
      <w:pPr>
        <w:keepNext w:val="0"/>
        <w:keepLines w:val="0"/>
        <w:pageBreakBefore w:val="0"/>
        <w:widowControl w:val="0"/>
        <w:numPr>
          <w:ilvl w:val="0"/>
          <w:numId w:val="0"/>
        </w:numPr>
        <w:tabs>
          <w:tab w:val="left" w:pos="425"/>
        </w:tabs>
        <w:kinsoku/>
        <w:wordWrap/>
        <w:overflowPunct/>
        <w:topLinePunct w:val="0"/>
        <w:autoSpaceDE/>
        <w:autoSpaceDN/>
        <w:bidi w:val="0"/>
        <w:adjustRightInd w:val="0"/>
        <w:snapToGrid w:val="0"/>
        <w:spacing w:line="360" w:lineRule="auto"/>
        <w:ind w:leftChars="0" w:firstLine="420" w:firstLineChars="200"/>
        <w:jc w:val="both"/>
        <w:textAlignment w:val="auto"/>
        <w:rPr>
          <w:color w:val="auto"/>
          <w:highlight w:val="none"/>
        </w:rPr>
      </w:pPr>
      <w:r>
        <w:rPr>
          <w:rFonts w:hint="eastAsia" w:ascii="宋体" w:hAnsi="宋体" w:eastAsia="宋体"/>
          <w:b w:val="0"/>
          <w:bCs/>
          <w:color w:val="auto"/>
          <w:sz w:val="21"/>
          <w:szCs w:val="21"/>
          <w:highlight w:val="none"/>
          <w:lang w:val="en-US" w:eastAsia="zh-CN"/>
        </w:rPr>
        <w:t>合同履行期限：</w:t>
      </w:r>
      <w:r>
        <w:rPr>
          <w:rFonts w:hint="eastAsia" w:ascii="宋体" w:hAnsi="宋体" w:eastAsia="宋体" w:cs="宋体"/>
          <w:color w:val="auto"/>
          <w:sz w:val="21"/>
          <w:szCs w:val="21"/>
          <w:highlight w:val="none"/>
          <w:lang w:val="en-US" w:eastAsia="zh-CN"/>
        </w:rPr>
        <w:t>合同签订生效后50天内完工。</w:t>
      </w:r>
    </w:p>
    <w:p>
      <w:pPr>
        <w:numPr>
          <w:ilvl w:val="0"/>
          <w:numId w:val="2"/>
        </w:numPr>
        <w:tabs>
          <w:tab w:val="left" w:pos="480"/>
          <w:tab w:val="clear" w:pos="425"/>
        </w:tabs>
        <w:snapToGrid w:val="0"/>
        <w:spacing w:line="360" w:lineRule="auto"/>
        <w:ind w:left="480" w:hanging="480"/>
        <w:rPr>
          <w:rFonts w:ascii="宋体" w:hAnsi="宋体"/>
          <w:b/>
          <w:color w:val="auto"/>
          <w:sz w:val="21"/>
          <w:szCs w:val="21"/>
          <w:highlight w:val="none"/>
        </w:rPr>
      </w:pPr>
      <w:r>
        <w:rPr>
          <w:rFonts w:hint="eastAsia" w:ascii="宋体" w:hAnsi="宋体"/>
          <w:b/>
          <w:color w:val="auto"/>
          <w:sz w:val="21"/>
          <w:szCs w:val="21"/>
          <w:highlight w:val="none"/>
          <w:lang w:eastAsia="zh-CN"/>
        </w:rPr>
        <w:t>供应商</w:t>
      </w:r>
      <w:r>
        <w:rPr>
          <w:rFonts w:ascii="宋体" w:hAnsi="宋体"/>
          <w:b/>
          <w:color w:val="auto"/>
          <w:sz w:val="21"/>
          <w:szCs w:val="21"/>
          <w:highlight w:val="none"/>
        </w:rPr>
        <w:t>资格要求</w:t>
      </w:r>
    </w:p>
    <w:p>
      <w:pPr>
        <w:numPr>
          <w:ilvl w:val="0"/>
          <w:numId w:val="3"/>
        </w:numPr>
        <w:tabs>
          <w:tab w:val="left" w:pos="425"/>
        </w:tabs>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必须符合《中华人民共和国政府采购法》第二十二条规定，并提供以下证明资料：</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①具有独立承担民事责任的能力：在中华人民共和国境内注册的法人或其他组织或自然人，投标（响应）时提交有效的营业执照（或事业法人登记证或身份证等相关证明） 副本复印件。</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②有依法缴纳税收和社会保障资金的良好记录：提供响应截止日前6个月内任意1个月依法缴纳税收和社会保障资金的相关材料或相关承诺。如依法免税或不需要缴纳社会保障资金的，提供相应证明材料。</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③具有良好的商业信誉和健全的财务会计制度：供应商必须具有良好的商业信誉和健全的财务会计制度。（提供2022或2023年度财务状况报告或基本开户行出具的资信证明；2024年注册或注册未满一年的供应商提供响应截止日前6个月内任意1个月的财务状况报告或者基本户开户银行出具的资信证明或提供相关承诺。） </w:t>
      </w:r>
    </w:p>
    <w:p>
      <w:pPr>
        <w:tabs>
          <w:tab w:val="left" w:pos="425"/>
        </w:tabs>
        <w:adjustRightInd w:val="0"/>
        <w:snapToGrid w:val="0"/>
        <w:spacing w:line="360" w:lineRule="auto"/>
        <w:ind w:left="425"/>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④履行合同所必需的设备和专业技术能力：按投标（响应）文件格式填报设备及专业技术能力情况或提供相关承诺。</w:t>
      </w:r>
    </w:p>
    <w:p>
      <w:pPr>
        <w:tabs>
          <w:tab w:val="left" w:pos="425"/>
        </w:tabs>
        <w:adjustRightInd w:val="0"/>
        <w:snapToGrid w:val="0"/>
        <w:spacing w:line="360" w:lineRule="auto"/>
        <w:ind w:left="425"/>
        <w:rPr>
          <w:rFonts w:ascii="宋体" w:cs="宋体"/>
          <w:color w:val="auto"/>
          <w:sz w:val="21"/>
          <w:szCs w:val="21"/>
          <w:highlight w:val="none"/>
        </w:rPr>
      </w:pPr>
      <w:r>
        <w:rPr>
          <w:rFonts w:hint="eastAsia" w:ascii="宋体" w:hAnsi="宋体" w:eastAsia="宋体" w:cs="宋体"/>
          <w:b w:val="0"/>
          <w:bCs/>
          <w:color w:val="auto"/>
          <w:sz w:val="21"/>
          <w:szCs w:val="21"/>
          <w:highlight w:val="none"/>
          <w:lang w:val="en-US" w:eastAsia="zh-CN"/>
        </w:rPr>
        <w:t>⑤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numPr>
          <w:ilvl w:val="0"/>
          <w:numId w:val="3"/>
        </w:numPr>
        <w:tabs>
          <w:tab w:val="left" w:pos="425"/>
        </w:tabs>
        <w:adjustRightInd w:val="0"/>
        <w:snapToGrid w:val="0"/>
        <w:spacing w:line="360" w:lineRule="auto"/>
        <w:rPr>
          <w:rFonts w:hint="eastAsia" w:ascii="宋体" w:hAnsi="宋体" w:eastAsia="宋体" w:cs="宋体"/>
          <w:color w:val="auto"/>
          <w:sz w:val="21"/>
          <w:szCs w:val="21"/>
          <w:highlight w:val="none"/>
          <w:lang w:val="en-US"/>
        </w:rPr>
      </w:pPr>
      <w:r>
        <w:rPr>
          <w:rFonts w:hint="eastAsia" w:ascii="宋体"/>
          <w:b w:val="0"/>
          <w:bCs w:val="0"/>
          <w:color w:val="auto"/>
          <w:sz w:val="21"/>
          <w:szCs w:val="21"/>
          <w:highlight w:val="none"/>
        </w:rPr>
        <w:t>落实采购政策需满足的资格要求：</w:t>
      </w:r>
      <w:r>
        <w:rPr>
          <w:rFonts w:hint="eastAsia"/>
          <w:color w:val="auto"/>
          <w:sz w:val="21"/>
          <w:szCs w:val="21"/>
          <w:highlight w:val="none"/>
          <w:lang w:val="en-US"/>
        </w:rPr>
        <w:t>本项目不属于专门面向中小企业采购的项目，</w:t>
      </w:r>
      <w:r>
        <w:rPr>
          <w:rFonts w:hint="eastAsia" w:ascii="宋体" w:hAnsi="宋体" w:eastAsia="宋体" w:cs="宋体"/>
          <w:color w:val="auto"/>
          <w:sz w:val="21"/>
          <w:szCs w:val="21"/>
          <w:highlight w:val="none"/>
          <w:lang w:val="en-US"/>
        </w:rPr>
        <w:t>本项目中小企业划分标准所属行业为：</w:t>
      </w:r>
      <w:r>
        <w:rPr>
          <w:rFonts w:hint="eastAsia" w:ascii="宋体" w:hAnsi="宋体" w:eastAsia="宋体" w:cs="宋体"/>
          <w:color w:val="auto"/>
          <w:sz w:val="21"/>
          <w:szCs w:val="21"/>
          <w:highlight w:val="none"/>
          <w:lang w:val="en-US" w:eastAsia="zh-CN"/>
        </w:rPr>
        <w:t>建筑业</w:t>
      </w:r>
      <w:r>
        <w:rPr>
          <w:rFonts w:hint="eastAsia" w:ascii="宋体" w:hAnsi="宋体" w:eastAsia="宋体" w:cs="宋体"/>
          <w:color w:val="auto"/>
          <w:sz w:val="21"/>
          <w:szCs w:val="21"/>
          <w:highlight w:val="none"/>
          <w:lang w:val="en-US"/>
        </w:rPr>
        <w:t>。</w:t>
      </w:r>
    </w:p>
    <w:p>
      <w:pPr>
        <w:numPr>
          <w:ilvl w:val="0"/>
          <w:numId w:val="3"/>
        </w:numPr>
        <w:tabs>
          <w:tab w:val="left" w:pos="425"/>
        </w:tabs>
        <w:adjustRightInd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本项目的特定资格要求：</w:t>
      </w:r>
    </w:p>
    <w:p>
      <w:pPr>
        <w:numPr>
          <w:ilvl w:val="0"/>
          <w:numId w:val="0"/>
        </w:numPr>
        <w:tabs>
          <w:tab w:val="left" w:pos="425"/>
        </w:tabs>
        <w:adjustRightInd w:val="0"/>
        <w:snapToGrid w:val="0"/>
        <w:spacing w:line="360" w:lineRule="auto"/>
        <w:ind w:left="424" w:leftChars="212"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的单位负责人为同一人或者存在直接控股、管理关系的不同</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，不得参加同一合同项下的采购活动。为本项目提供整体设计、规范编制或者项目管理、监理、检测等服务的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，不得参加本采购项目的采购活动</w:t>
      </w:r>
      <w:r>
        <w:rPr>
          <w:rFonts w:hint="eastAsia" w:ascii="宋体" w:hAnsi="宋体" w:cs="宋体"/>
          <w:color w:val="auto"/>
          <w:sz w:val="21"/>
          <w:szCs w:val="21"/>
          <w:highlight w:val="none"/>
          <w:lang w:eastAsia="zh-CN"/>
        </w:rPr>
        <w:t>。</w:t>
      </w:r>
    </w:p>
    <w:p>
      <w:pPr>
        <w:numPr>
          <w:ilvl w:val="0"/>
          <w:numId w:val="0"/>
        </w:numPr>
        <w:tabs>
          <w:tab w:val="left" w:pos="425"/>
        </w:tabs>
        <w:adjustRightInd w:val="0"/>
        <w:snapToGrid w:val="0"/>
        <w:spacing w:line="360" w:lineRule="auto"/>
        <w:ind w:left="424" w:leftChars="212" w:firstLine="0"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采购活动期间。（以采购代理机构于</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截止日当天在“信用中国”网站（www.creditchina.gov.cn）及中国政府采购网查询结果为准，如相关失信记录已失效，</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需提供相关证明资料）</w:t>
      </w:r>
      <w:r>
        <w:rPr>
          <w:rFonts w:hint="eastAsia" w:ascii="宋体" w:hAnsi="宋体" w:cs="宋体"/>
          <w:color w:val="auto"/>
          <w:sz w:val="21"/>
          <w:szCs w:val="21"/>
          <w:highlight w:val="none"/>
          <w:lang w:eastAsia="zh-CN"/>
        </w:rPr>
        <w:t>。</w:t>
      </w:r>
    </w:p>
    <w:p>
      <w:pPr>
        <w:numPr>
          <w:ilvl w:val="0"/>
          <w:numId w:val="0"/>
        </w:numPr>
        <w:tabs>
          <w:tab w:val="left" w:pos="425"/>
        </w:tabs>
        <w:adjustRightInd w:val="0"/>
        <w:snapToGrid w:val="0"/>
        <w:spacing w:line="360" w:lineRule="auto"/>
        <w:ind w:left="424" w:leftChars="212" w:firstLine="0" w:firstLineChars="0"/>
        <w:rPr>
          <w:rFonts w:hint="default" w:ascii="宋体" w:hAnsi="宋体"/>
          <w:bCs/>
          <w:color w:val="auto"/>
          <w:sz w:val="21"/>
          <w:szCs w:val="21"/>
          <w:highlight w:val="none"/>
          <w:lang w:val="en-US"/>
        </w:rPr>
      </w:pPr>
      <w:r>
        <w:rPr>
          <w:rFonts w:hint="eastAsia" w:ascii="宋体" w:hAnsi="宋体" w:cs="宋体"/>
          <w:color w:val="auto"/>
          <w:sz w:val="21"/>
          <w:szCs w:val="21"/>
          <w:highlight w:val="none"/>
          <w:lang w:val="en-US" w:eastAsia="zh-CN"/>
        </w:rPr>
        <w:t>③供应商必须具有建设行政主管部门核发的建筑工程施工总承包叁级或以上资质；并具有省级或以上行政主管部门核发的安全生产许可证。</w:t>
      </w:r>
    </w:p>
    <w:p>
      <w:pPr>
        <w:numPr>
          <w:ilvl w:val="0"/>
          <w:numId w:val="2"/>
        </w:numPr>
        <w:tabs>
          <w:tab w:val="left" w:pos="480"/>
          <w:tab w:val="clear" w:pos="425"/>
        </w:tabs>
        <w:snapToGrid w:val="0"/>
        <w:spacing w:line="360" w:lineRule="auto"/>
        <w:ind w:left="480" w:hanging="480"/>
        <w:rPr>
          <w:rFonts w:ascii="宋体" w:hAnsi="宋体"/>
          <w:color w:val="auto"/>
          <w:sz w:val="21"/>
          <w:szCs w:val="21"/>
          <w:highlight w:val="none"/>
        </w:rPr>
      </w:pPr>
      <w:r>
        <w:rPr>
          <w:rFonts w:hint="eastAsia" w:ascii="宋体" w:hAnsi="宋体"/>
          <w:b/>
          <w:bCs/>
          <w:color w:val="auto"/>
          <w:sz w:val="21"/>
          <w:szCs w:val="21"/>
          <w:highlight w:val="none"/>
        </w:rPr>
        <w:t>获取</w:t>
      </w:r>
      <w:r>
        <w:rPr>
          <w:rFonts w:hint="eastAsia" w:ascii="宋体" w:hAnsi="宋体"/>
          <w:b/>
          <w:bCs/>
          <w:color w:val="auto"/>
          <w:sz w:val="21"/>
          <w:szCs w:val="21"/>
          <w:highlight w:val="none"/>
          <w:lang w:eastAsia="zh-CN"/>
        </w:rPr>
        <w:t>遴选文件</w:t>
      </w:r>
    </w:p>
    <w:p>
      <w:pPr>
        <w:numPr>
          <w:ilvl w:val="0"/>
          <w:numId w:val="4"/>
        </w:numPr>
        <w:tabs>
          <w:tab w:val="left" w:pos="480"/>
        </w:tabs>
        <w:snapToGrid w:val="0"/>
        <w:spacing w:line="360" w:lineRule="auto"/>
        <w:ind w:left="425" w:leftChars="0" w:hanging="425" w:firstLineChars="0"/>
        <w:rPr>
          <w:rFonts w:ascii="宋体" w:hAnsi="宋体"/>
          <w:color w:val="auto"/>
          <w:sz w:val="21"/>
          <w:szCs w:val="21"/>
          <w:highlight w:val="none"/>
        </w:rPr>
      </w:pPr>
      <w:r>
        <w:rPr>
          <w:rFonts w:hint="eastAsia" w:ascii="宋体" w:hAnsi="宋体"/>
          <w:b/>
          <w:bCs/>
          <w:color w:val="auto"/>
          <w:sz w:val="21"/>
          <w:szCs w:val="21"/>
          <w:highlight w:val="none"/>
        </w:rPr>
        <w:t>时间：</w:t>
      </w:r>
      <w:r>
        <w:rPr>
          <w:rFonts w:hint="eastAsia" w:ascii="宋体" w:hAnsi="宋体"/>
          <w:bCs/>
          <w:color w:val="auto"/>
          <w:sz w:val="21"/>
          <w:szCs w:val="21"/>
          <w:highlight w:val="none"/>
          <w:lang w:eastAsia="zh-CN"/>
        </w:rPr>
        <w:t>202</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lang w:eastAsia="zh-CN"/>
        </w:rPr>
        <w:t>年</w:t>
      </w:r>
      <w:r>
        <w:rPr>
          <w:rFonts w:hint="eastAsia" w:ascii="宋体" w:hAnsi="宋体"/>
          <w:bCs/>
          <w:color w:val="auto"/>
          <w:sz w:val="21"/>
          <w:szCs w:val="21"/>
          <w:highlight w:val="none"/>
          <w:lang w:val="en-US" w:eastAsia="zh-CN"/>
        </w:rPr>
        <w:t>04</w:t>
      </w:r>
      <w:r>
        <w:rPr>
          <w:rFonts w:hint="eastAsia" w:ascii="宋体" w:hAnsi="宋体"/>
          <w:bCs/>
          <w:color w:val="auto"/>
          <w:sz w:val="21"/>
          <w:szCs w:val="21"/>
          <w:highlight w:val="none"/>
        </w:rPr>
        <w:t>月</w:t>
      </w:r>
      <w:r>
        <w:rPr>
          <w:rFonts w:hint="eastAsia" w:ascii="宋体" w:hAnsi="宋体"/>
          <w:bCs/>
          <w:color w:val="auto"/>
          <w:sz w:val="21"/>
          <w:szCs w:val="21"/>
          <w:highlight w:val="none"/>
          <w:lang w:val="en-US" w:eastAsia="zh-CN"/>
        </w:rPr>
        <w:t>12</w:t>
      </w:r>
      <w:r>
        <w:rPr>
          <w:rFonts w:hint="eastAsia" w:ascii="宋体" w:hAnsi="宋体"/>
          <w:bCs/>
          <w:color w:val="auto"/>
          <w:sz w:val="21"/>
          <w:szCs w:val="21"/>
          <w:highlight w:val="none"/>
        </w:rPr>
        <w:t>日至</w:t>
      </w:r>
      <w:r>
        <w:rPr>
          <w:rFonts w:hint="eastAsia" w:ascii="宋体" w:hAnsi="宋体"/>
          <w:bCs/>
          <w:color w:val="auto"/>
          <w:sz w:val="21"/>
          <w:szCs w:val="21"/>
          <w:highlight w:val="none"/>
          <w:lang w:eastAsia="zh-CN"/>
        </w:rPr>
        <w:t>202</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lang w:eastAsia="zh-CN"/>
        </w:rPr>
        <w:t>年</w:t>
      </w:r>
      <w:r>
        <w:rPr>
          <w:rFonts w:hint="eastAsia" w:ascii="宋体" w:hAnsi="宋体"/>
          <w:bCs/>
          <w:color w:val="auto"/>
          <w:sz w:val="21"/>
          <w:szCs w:val="21"/>
          <w:highlight w:val="none"/>
          <w:lang w:val="en-US" w:eastAsia="zh-CN"/>
        </w:rPr>
        <w:t>04</w:t>
      </w:r>
      <w:r>
        <w:rPr>
          <w:rFonts w:hint="eastAsia" w:ascii="宋体" w:hAnsi="宋体"/>
          <w:bCs/>
          <w:color w:val="auto"/>
          <w:sz w:val="21"/>
          <w:szCs w:val="21"/>
          <w:highlight w:val="none"/>
        </w:rPr>
        <w:t>月</w:t>
      </w:r>
      <w:r>
        <w:rPr>
          <w:rFonts w:hint="eastAsia" w:ascii="宋体" w:hAnsi="宋体"/>
          <w:bCs/>
          <w:color w:val="auto"/>
          <w:sz w:val="21"/>
          <w:szCs w:val="21"/>
          <w:highlight w:val="none"/>
          <w:lang w:val="en-US" w:eastAsia="zh-CN"/>
        </w:rPr>
        <w:t>19</w:t>
      </w:r>
      <w:r>
        <w:rPr>
          <w:rFonts w:hint="eastAsia" w:ascii="宋体" w:hAnsi="宋体"/>
          <w:bCs/>
          <w:color w:val="auto"/>
          <w:sz w:val="21"/>
          <w:szCs w:val="21"/>
          <w:highlight w:val="none"/>
        </w:rPr>
        <w:t>日</w:t>
      </w:r>
      <w:r>
        <w:rPr>
          <w:rFonts w:hint="eastAsia" w:ascii="宋体" w:hAnsi="宋体"/>
          <w:color w:val="auto"/>
          <w:sz w:val="21"/>
          <w:szCs w:val="21"/>
          <w:highlight w:val="none"/>
        </w:rPr>
        <w:t>，上午</w:t>
      </w:r>
      <w:r>
        <w:rPr>
          <w:rFonts w:hint="eastAsia" w:ascii="宋体" w:hAnsi="宋体"/>
          <w:color w:val="auto"/>
          <w:sz w:val="21"/>
          <w:szCs w:val="21"/>
          <w:highlight w:val="none"/>
          <w:lang w:val="en-US" w:eastAsia="zh-CN"/>
        </w:rPr>
        <w:t>09</w:t>
      </w:r>
      <w:r>
        <w:rPr>
          <w:rFonts w:hint="eastAsia" w:ascii="宋体" w:hAnsi="宋体"/>
          <w:color w:val="auto"/>
          <w:sz w:val="21"/>
          <w:szCs w:val="21"/>
          <w:highlight w:val="none"/>
        </w:rPr>
        <w:t>:00～12:00，下午</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17</w:t>
      </w:r>
      <w:r>
        <w:rPr>
          <w:rFonts w:ascii="宋体" w:hAnsi="宋体"/>
          <w:bCs/>
          <w:color w:val="auto"/>
          <w:sz w:val="21"/>
          <w:szCs w:val="21"/>
          <w:highlight w:val="none"/>
        </w:rPr>
        <w:t>:</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（法定节假日除外）。</w:t>
      </w:r>
    </w:p>
    <w:p>
      <w:pPr>
        <w:numPr>
          <w:ilvl w:val="0"/>
          <w:numId w:val="4"/>
        </w:numPr>
        <w:tabs>
          <w:tab w:val="left" w:pos="480"/>
        </w:tabs>
        <w:snapToGrid w:val="0"/>
        <w:spacing w:line="360" w:lineRule="auto"/>
        <w:ind w:left="425" w:leftChars="0" w:hanging="425" w:firstLineChars="0"/>
        <w:rPr>
          <w:rFonts w:ascii="宋体" w:hAnsi="宋体"/>
          <w:color w:val="auto"/>
          <w:sz w:val="21"/>
          <w:szCs w:val="21"/>
          <w:highlight w:val="none"/>
        </w:rPr>
      </w:pPr>
      <w:r>
        <w:rPr>
          <w:rFonts w:hint="eastAsia" w:ascii="宋体" w:hAnsi="宋体"/>
          <w:b/>
          <w:bCs/>
          <w:color w:val="auto"/>
          <w:sz w:val="21"/>
          <w:szCs w:val="21"/>
          <w:highlight w:val="none"/>
        </w:rPr>
        <w:t>地点：</w:t>
      </w:r>
      <w:r>
        <w:rPr>
          <w:rFonts w:hint="eastAsia" w:ascii="宋体" w:hAnsi="宋体"/>
          <w:color w:val="auto"/>
          <w:sz w:val="21"/>
          <w:szCs w:val="21"/>
          <w:highlight w:val="none"/>
        </w:rPr>
        <w:t>东莞市南城街道宏图路86号南信产业国际D栋</w:t>
      </w:r>
      <w:r>
        <w:rPr>
          <w:rFonts w:ascii="宋体" w:hAnsi="宋体"/>
          <w:color w:val="auto"/>
          <w:sz w:val="21"/>
          <w:szCs w:val="21"/>
          <w:highlight w:val="none"/>
        </w:rPr>
        <w:t>1015-1017</w:t>
      </w:r>
      <w:r>
        <w:rPr>
          <w:rFonts w:hint="eastAsia" w:ascii="宋体" w:hAnsi="宋体"/>
          <w:color w:val="auto"/>
          <w:sz w:val="21"/>
          <w:szCs w:val="21"/>
          <w:highlight w:val="none"/>
        </w:rPr>
        <w:t>室。</w:t>
      </w:r>
    </w:p>
    <w:p>
      <w:pPr>
        <w:numPr>
          <w:ilvl w:val="0"/>
          <w:numId w:val="4"/>
        </w:numPr>
        <w:tabs>
          <w:tab w:val="left" w:pos="480"/>
        </w:tabs>
        <w:snapToGrid w:val="0"/>
        <w:spacing w:line="360" w:lineRule="auto"/>
        <w:ind w:left="425" w:leftChars="0" w:hanging="425"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bCs/>
          <w:color w:val="auto"/>
          <w:sz w:val="21"/>
          <w:szCs w:val="21"/>
          <w:highlight w:val="none"/>
        </w:rPr>
        <w:t>获取方式：</w:t>
      </w:r>
      <w:r>
        <w:rPr>
          <w:rFonts w:hint="eastAsia" w:ascii="宋体" w:hAnsi="宋体" w:cs="宋体"/>
          <w:b w:val="0"/>
          <w:bCs w:val="0"/>
          <w:color w:val="auto"/>
          <w:sz w:val="21"/>
          <w:szCs w:val="21"/>
          <w:highlight w:val="none"/>
        </w:rPr>
        <w:t>规定时间内现场获取，</w:t>
      </w:r>
      <w:r>
        <w:rPr>
          <w:rFonts w:hint="eastAsia" w:ascii="宋体" w:hAnsi="宋体" w:cs="宋体"/>
          <w:b w:val="0"/>
          <w:bCs w:val="0"/>
          <w:color w:val="auto"/>
          <w:sz w:val="21"/>
          <w:szCs w:val="21"/>
          <w:highlight w:val="none"/>
          <w:lang w:eastAsia="zh-CN"/>
        </w:rPr>
        <w:t>供应商</w:t>
      </w:r>
      <w:r>
        <w:rPr>
          <w:rFonts w:hint="eastAsia" w:ascii="宋体" w:hAnsi="宋体" w:cs="宋体"/>
          <w:b w:val="0"/>
          <w:bCs w:val="0"/>
          <w:color w:val="auto"/>
          <w:sz w:val="21"/>
          <w:szCs w:val="21"/>
          <w:highlight w:val="none"/>
        </w:rPr>
        <w:t>获取</w:t>
      </w:r>
      <w:r>
        <w:rPr>
          <w:rFonts w:hint="eastAsia" w:ascii="宋体" w:hAnsi="宋体" w:cs="宋体"/>
          <w:b w:val="0"/>
          <w:bCs w:val="0"/>
          <w:color w:val="auto"/>
          <w:sz w:val="21"/>
          <w:szCs w:val="21"/>
          <w:highlight w:val="none"/>
          <w:lang w:eastAsia="zh-CN"/>
        </w:rPr>
        <w:t>遴选文件</w:t>
      </w:r>
      <w:r>
        <w:rPr>
          <w:rFonts w:hint="eastAsia" w:ascii="宋体" w:hAnsi="宋体" w:cs="宋体"/>
          <w:b w:val="0"/>
          <w:bCs w:val="0"/>
          <w:color w:val="auto"/>
          <w:sz w:val="21"/>
          <w:szCs w:val="21"/>
          <w:highlight w:val="none"/>
        </w:rPr>
        <w:t>时须提供《营业执照》或《事业单位法人证书》复印件（加盖公章）或自然人的身份证复印件</w:t>
      </w:r>
      <w:r>
        <w:rPr>
          <w:rFonts w:hint="eastAsia" w:ascii="宋体" w:hAnsi="宋体" w:cs="宋体"/>
          <w:b w:val="0"/>
          <w:bCs w:val="0"/>
          <w:color w:val="auto"/>
          <w:sz w:val="21"/>
          <w:szCs w:val="21"/>
          <w:highlight w:val="none"/>
          <w:lang w:eastAsia="zh-CN"/>
        </w:rPr>
        <w:t>。</w:t>
      </w:r>
    </w:p>
    <w:p>
      <w:pPr>
        <w:numPr>
          <w:ilvl w:val="0"/>
          <w:numId w:val="4"/>
        </w:numPr>
        <w:tabs>
          <w:tab w:val="left" w:pos="480"/>
        </w:tabs>
        <w:snapToGrid w:val="0"/>
        <w:spacing w:line="360" w:lineRule="auto"/>
        <w:ind w:left="425" w:leftChars="0" w:hanging="425" w:firstLineChars="0"/>
        <w:jc w:val="left"/>
        <w:rPr>
          <w:rFonts w:ascii="宋体" w:hAnsi="宋体"/>
          <w:color w:val="auto"/>
          <w:sz w:val="21"/>
          <w:szCs w:val="21"/>
          <w:highlight w:val="none"/>
        </w:rPr>
      </w:pPr>
      <w:r>
        <w:rPr>
          <w:rFonts w:hint="eastAsia" w:ascii="宋体" w:hAnsi="宋体" w:cs="宋体"/>
          <w:b/>
          <w:bCs/>
          <w:color w:val="auto"/>
          <w:sz w:val="21"/>
          <w:szCs w:val="21"/>
          <w:highlight w:val="none"/>
          <w:lang w:val="en-US" w:eastAsia="zh-CN"/>
        </w:rPr>
        <w:t>售价：</w:t>
      </w:r>
      <w:r>
        <w:rPr>
          <w:rFonts w:hint="eastAsia" w:ascii="宋体" w:hAnsi="宋体" w:cs="宋体"/>
          <w:b w:val="0"/>
          <w:bCs w:val="0"/>
          <w:color w:val="auto"/>
          <w:sz w:val="21"/>
          <w:szCs w:val="21"/>
          <w:highlight w:val="none"/>
          <w:lang w:val="en-US" w:eastAsia="zh-CN"/>
        </w:rPr>
        <w:t>免费获取</w:t>
      </w:r>
      <w:r>
        <w:rPr>
          <w:rFonts w:hint="eastAsia" w:ascii="宋体" w:hAnsi="宋体" w:cs="宋体"/>
          <w:b w:val="0"/>
          <w:bCs w:val="0"/>
          <w:color w:val="auto"/>
          <w:sz w:val="21"/>
          <w:szCs w:val="21"/>
          <w:highlight w:val="none"/>
        </w:rPr>
        <w:t>。</w:t>
      </w:r>
    </w:p>
    <w:p>
      <w:pPr>
        <w:numPr>
          <w:ilvl w:val="0"/>
          <w:numId w:val="2"/>
        </w:numPr>
        <w:tabs>
          <w:tab w:val="left" w:pos="480"/>
          <w:tab w:val="clear" w:pos="425"/>
        </w:tabs>
        <w:snapToGrid w:val="0"/>
        <w:spacing w:line="360" w:lineRule="auto"/>
        <w:ind w:left="480" w:hanging="480"/>
        <w:rPr>
          <w:rFonts w:ascii="宋体" w:hAnsi="宋体"/>
          <w:color w:val="auto"/>
          <w:sz w:val="21"/>
          <w:szCs w:val="21"/>
          <w:highlight w:val="none"/>
        </w:rPr>
      </w:pPr>
      <w:r>
        <w:rPr>
          <w:rFonts w:hint="eastAsia" w:ascii="宋体" w:hAnsi="宋体"/>
          <w:color w:val="auto"/>
          <w:sz w:val="21"/>
          <w:szCs w:val="21"/>
          <w:highlight w:val="none"/>
        </w:rPr>
        <w:t>拟参加本项目</w:t>
      </w:r>
      <w:r>
        <w:rPr>
          <w:rFonts w:hint="eastAsia" w:ascii="宋体" w:hAnsi="宋体"/>
          <w:color w:val="auto"/>
          <w:sz w:val="21"/>
          <w:szCs w:val="21"/>
          <w:highlight w:val="none"/>
          <w:lang w:val="en-US" w:eastAsia="zh-CN"/>
        </w:rPr>
        <w:t>遴选</w:t>
      </w:r>
      <w:r>
        <w:rPr>
          <w:rFonts w:hint="eastAsia" w:ascii="宋体" w:hAnsi="宋体"/>
          <w:color w:val="auto"/>
          <w:sz w:val="21"/>
          <w:szCs w:val="21"/>
          <w:highlight w:val="none"/>
        </w:rPr>
        <w:t>的潜在</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须按要求获取</w:t>
      </w:r>
      <w:r>
        <w:rPr>
          <w:rFonts w:hint="eastAsia" w:ascii="宋体" w:hAnsi="宋体"/>
          <w:color w:val="auto"/>
          <w:sz w:val="21"/>
          <w:szCs w:val="21"/>
          <w:highlight w:val="none"/>
          <w:lang w:eastAsia="zh-CN"/>
        </w:rPr>
        <w:t>遴选文件</w:t>
      </w:r>
      <w:r>
        <w:rPr>
          <w:rFonts w:hint="eastAsia" w:ascii="宋体" w:hAnsi="宋体"/>
          <w:color w:val="auto"/>
          <w:sz w:val="21"/>
          <w:szCs w:val="21"/>
          <w:highlight w:val="none"/>
        </w:rPr>
        <w:t>后方可参与本项目的</w:t>
      </w:r>
      <w:r>
        <w:rPr>
          <w:rFonts w:hint="eastAsia" w:ascii="宋体" w:hAnsi="宋体"/>
          <w:color w:val="auto"/>
          <w:sz w:val="21"/>
          <w:szCs w:val="21"/>
          <w:highlight w:val="none"/>
          <w:lang w:val="en-US" w:eastAsia="zh-CN"/>
        </w:rPr>
        <w:t>遴选</w:t>
      </w:r>
      <w:r>
        <w:rPr>
          <w:rFonts w:hint="eastAsia" w:ascii="宋体" w:hAnsi="宋体"/>
          <w:color w:val="auto"/>
          <w:sz w:val="21"/>
          <w:szCs w:val="21"/>
          <w:highlight w:val="none"/>
        </w:rPr>
        <w:t>。获取了</w:t>
      </w:r>
      <w:r>
        <w:rPr>
          <w:rFonts w:hint="eastAsia" w:ascii="宋体" w:hAnsi="宋体"/>
          <w:color w:val="auto"/>
          <w:sz w:val="21"/>
          <w:szCs w:val="21"/>
          <w:highlight w:val="none"/>
          <w:lang w:eastAsia="zh-CN"/>
        </w:rPr>
        <w:t>遴选文件</w:t>
      </w:r>
      <w:r>
        <w:rPr>
          <w:rFonts w:hint="eastAsia" w:ascii="宋体" w:hAnsi="宋体"/>
          <w:color w:val="auto"/>
          <w:sz w:val="21"/>
          <w:szCs w:val="21"/>
          <w:highlight w:val="none"/>
        </w:rPr>
        <w:t>而不参加</w:t>
      </w:r>
      <w:r>
        <w:rPr>
          <w:rFonts w:hint="eastAsia" w:ascii="宋体" w:hAnsi="宋体"/>
          <w:color w:val="auto"/>
          <w:sz w:val="21"/>
          <w:szCs w:val="21"/>
          <w:highlight w:val="none"/>
          <w:lang w:val="en-US" w:eastAsia="zh-CN"/>
        </w:rPr>
        <w:t>遴选</w:t>
      </w:r>
      <w:r>
        <w:rPr>
          <w:rFonts w:hint="eastAsia" w:ascii="宋体" w:hAnsi="宋体"/>
          <w:color w:val="auto"/>
          <w:sz w:val="21"/>
          <w:szCs w:val="21"/>
          <w:highlight w:val="none"/>
        </w:rPr>
        <w:t>的潜在</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，请在开标日期三日前以书面形式通知采购代理机构。</w:t>
      </w:r>
    </w:p>
    <w:p>
      <w:pPr>
        <w:numPr>
          <w:ilvl w:val="0"/>
          <w:numId w:val="2"/>
        </w:numPr>
        <w:tabs>
          <w:tab w:val="left" w:pos="480"/>
          <w:tab w:val="clear" w:pos="425"/>
        </w:tabs>
        <w:snapToGrid w:val="0"/>
        <w:spacing w:line="360" w:lineRule="auto"/>
        <w:ind w:left="480" w:hanging="480"/>
        <w:rPr>
          <w:rFonts w:ascii="宋体" w:hAnsi="宋体"/>
          <w:bCs/>
          <w:color w:val="auto"/>
          <w:sz w:val="21"/>
          <w:szCs w:val="21"/>
          <w:highlight w:val="none"/>
        </w:rPr>
      </w:pPr>
      <w:r>
        <w:rPr>
          <w:rFonts w:hint="eastAsia" w:ascii="宋体" w:hAnsi="宋体"/>
          <w:b/>
          <w:color w:val="auto"/>
          <w:sz w:val="21"/>
          <w:szCs w:val="21"/>
          <w:highlight w:val="none"/>
          <w:lang w:val="en-US" w:eastAsia="zh-CN"/>
        </w:rPr>
        <w:t>提交</w:t>
      </w:r>
      <w:r>
        <w:rPr>
          <w:rFonts w:hint="eastAsia" w:ascii="宋体" w:hAnsi="宋体"/>
          <w:b/>
          <w:color w:val="auto"/>
          <w:sz w:val="21"/>
          <w:szCs w:val="21"/>
          <w:highlight w:val="none"/>
          <w:lang w:eastAsia="zh-CN"/>
        </w:rPr>
        <w:t>响应文件</w:t>
      </w:r>
      <w:r>
        <w:rPr>
          <w:rFonts w:ascii="宋体" w:hAnsi="宋体"/>
          <w:b/>
          <w:color w:val="auto"/>
          <w:sz w:val="21"/>
          <w:szCs w:val="21"/>
          <w:highlight w:val="none"/>
        </w:rPr>
        <w:t>截止时间</w:t>
      </w:r>
      <w:r>
        <w:rPr>
          <w:rFonts w:hint="eastAsia" w:ascii="宋体" w:hAnsi="宋体" w:eastAsia="宋体"/>
          <w:b/>
          <w:color w:val="auto"/>
          <w:sz w:val="21"/>
          <w:szCs w:val="21"/>
          <w:highlight w:val="none"/>
        </w:rPr>
        <w:t>、开标时间及地点</w:t>
      </w:r>
    </w:p>
    <w:p>
      <w:pPr>
        <w:numPr>
          <w:ilvl w:val="0"/>
          <w:numId w:val="5"/>
        </w:numPr>
        <w:tabs>
          <w:tab w:val="left" w:pos="480"/>
        </w:tabs>
        <w:snapToGrid w:val="0"/>
        <w:spacing w:line="360" w:lineRule="auto"/>
        <w:ind w:left="425" w:leftChars="0" w:hanging="425" w:firstLineChars="0"/>
        <w:rPr>
          <w:rFonts w:ascii="宋体" w:hAnsi="宋体"/>
          <w:bCs/>
          <w:color w:val="auto"/>
          <w:sz w:val="21"/>
          <w:szCs w:val="21"/>
          <w:highlight w:val="none"/>
        </w:rPr>
      </w:pPr>
      <w:r>
        <w:rPr>
          <w:rFonts w:hint="eastAsia" w:ascii="宋体" w:hAnsi="宋体"/>
          <w:b/>
          <w:color w:val="auto"/>
          <w:sz w:val="21"/>
          <w:szCs w:val="21"/>
          <w:highlight w:val="none"/>
          <w:lang w:val="en-US" w:eastAsia="zh-CN"/>
        </w:rPr>
        <w:t>提交</w:t>
      </w:r>
      <w:r>
        <w:rPr>
          <w:rFonts w:hint="eastAsia" w:ascii="宋体" w:hAnsi="宋体"/>
          <w:b/>
          <w:color w:val="auto"/>
          <w:sz w:val="21"/>
          <w:szCs w:val="21"/>
          <w:highlight w:val="none"/>
          <w:lang w:eastAsia="zh-CN"/>
        </w:rPr>
        <w:t>响应文件</w:t>
      </w:r>
      <w:r>
        <w:rPr>
          <w:rFonts w:ascii="宋体" w:hAnsi="宋体"/>
          <w:b/>
          <w:color w:val="auto"/>
          <w:sz w:val="21"/>
          <w:szCs w:val="21"/>
          <w:highlight w:val="none"/>
        </w:rPr>
        <w:t>时间：</w:t>
      </w:r>
      <w:r>
        <w:rPr>
          <w:rFonts w:hint="eastAsia" w:ascii="宋体" w:hAnsi="宋体"/>
          <w:bCs/>
          <w:color w:val="auto"/>
          <w:sz w:val="21"/>
          <w:szCs w:val="21"/>
          <w:highlight w:val="none"/>
          <w:lang w:eastAsia="zh-CN"/>
        </w:rPr>
        <w:t>202</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lang w:eastAsia="zh-CN"/>
        </w:rPr>
        <w:t>年</w:t>
      </w:r>
      <w:r>
        <w:rPr>
          <w:rFonts w:hint="eastAsia" w:ascii="宋体" w:hAnsi="宋体"/>
          <w:bCs/>
          <w:color w:val="auto"/>
          <w:sz w:val="21"/>
          <w:szCs w:val="21"/>
          <w:highlight w:val="none"/>
          <w:lang w:val="en-US" w:eastAsia="zh-CN"/>
        </w:rPr>
        <w:t>04月23</w:t>
      </w:r>
      <w:r>
        <w:rPr>
          <w:rFonts w:hint="eastAsia" w:ascii="宋体" w:hAnsi="宋体"/>
          <w:bCs/>
          <w:color w:val="auto"/>
          <w:sz w:val="21"/>
          <w:szCs w:val="21"/>
          <w:highlight w:val="none"/>
        </w:rPr>
        <w:t>日</w:t>
      </w:r>
      <w:r>
        <w:rPr>
          <w:rFonts w:hint="eastAsia" w:ascii="宋体" w:hAnsi="宋体"/>
          <w:bCs/>
          <w:color w:val="auto"/>
          <w:sz w:val="21"/>
          <w:szCs w:val="21"/>
          <w:highlight w:val="none"/>
          <w:lang w:val="en-US" w:eastAsia="zh-CN"/>
        </w:rPr>
        <w:t>下</w:t>
      </w:r>
      <w:r>
        <w:rPr>
          <w:rFonts w:ascii="宋体" w:hAnsi="宋体"/>
          <w:bCs/>
          <w:color w:val="auto"/>
          <w:sz w:val="21"/>
          <w:szCs w:val="21"/>
          <w:highlight w:val="none"/>
        </w:rPr>
        <w:t>午</w:t>
      </w:r>
      <w:r>
        <w:rPr>
          <w:rFonts w:hint="eastAsia" w:ascii="宋体" w:hAnsi="宋体"/>
          <w:bCs/>
          <w:color w:val="auto"/>
          <w:sz w:val="21"/>
          <w:szCs w:val="21"/>
          <w:highlight w:val="none"/>
          <w:lang w:val="en-US" w:eastAsia="zh-CN"/>
        </w:rPr>
        <w:t>14</w:t>
      </w:r>
      <w:r>
        <w:rPr>
          <w:rFonts w:ascii="宋体" w:hAnsi="宋体"/>
          <w:bCs/>
          <w:color w:val="auto"/>
          <w:sz w:val="21"/>
          <w:szCs w:val="21"/>
          <w:highlight w:val="none"/>
        </w:rPr>
        <w:t>:00至</w:t>
      </w:r>
      <w:r>
        <w:rPr>
          <w:rFonts w:hint="eastAsia" w:ascii="宋体" w:hAnsi="宋体"/>
          <w:bCs/>
          <w:color w:val="auto"/>
          <w:sz w:val="21"/>
          <w:szCs w:val="21"/>
          <w:highlight w:val="none"/>
          <w:lang w:val="en-US" w:eastAsia="zh-CN"/>
        </w:rPr>
        <w:t>14</w:t>
      </w:r>
      <w:r>
        <w:rPr>
          <w:rFonts w:ascii="宋体" w:hAnsi="宋体"/>
          <w:bCs/>
          <w:color w:val="auto"/>
          <w:sz w:val="21"/>
          <w:szCs w:val="21"/>
          <w:highlight w:val="none"/>
        </w:rPr>
        <w:t>:30</w:t>
      </w:r>
    </w:p>
    <w:p>
      <w:pPr>
        <w:numPr>
          <w:ilvl w:val="0"/>
          <w:numId w:val="5"/>
        </w:numPr>
        <w:tabs>
          <w:tab w:val="left" w:pos="480"/>
        </w:tabs>
        <w:snapToGrid w:val="0"/>
        <w:spacing w:line="360" w:lineRule="auto"/>
        <w:ind w:left="425" w:leftChars="0" w:hanging="425" w:firstLineChars="0"/>
        <w:rPr>
          <w:rFonts w:ascii="宋体" w:hAnsi="宋体"/>
          <w:bCs/>
          <w:color w:val="auto"/>
          <w:sz w:val="21"/>
          <w:szCs w:val="21"/>
          <w:highlight w:val="none"/>
        </w:rPr>
      </w:pPr>
      <w:r>
        <w:rPr>
          <w:rFonts w:hint="eastAsia" w:ascii="宋体" w:hAnsi="宋体"/>
          <w:b/>
          <w:color w:val="auto"/>
          <w:sz w:val="21"/>
          <w:szCs w:val="21"/>
          <w:highlight w:val="none"/>
          <w:lang w:val="en-US" w:eastAsia="zh-CN"/>
        </w:rPr>
        <w:t>提交</w:t>
      </w:r>
      <w:r>
        <w:rPr>
          <w:rFonts w:hint="eastAsia" w:ascii="宋体" w:hAnsi="宋体"/>
          <w:b/>
          <w:color w:val="auto"/>
          <w:sz w:val="21"/>
          <w:szCs w:val="21"/>
          <w:highlight w:val="none"/>
          <w:lang w:eastAsia="zh-CN"/>
        </w:rPr>
        <w:t>响应文件</w:t>
      </w:r>
      <w:r>
        <w:rPr>
          <w:rFonts w:ascii="宋体" w:hAnsi="宋体"/>
          <w:b/>
          <w:color w:val="auto"/>
          <w:sz w:val="21"/>
          <w:szCs w:val="21"/>
          <w:highlight w:val="none"/>
        </w:rPr>
        <w:t>截止及开标时间：</w:t>
      </w:r>
      <w:r>
        <w:rPr>
          <w:rFonts w:hint="eastAsia" w:ascii="宋体" w:hAnsi="宋体"/>
          <w:bCs/>
          <w:color w:val="auto"/>
          <w:sz w:val="21"/>
          <w:szCs w:val="21"/>
          <w:highlight w:val="none"/>
          <w:lang w:eastAsia="zh-CN"/>
        </w:rPr>
        <w:t>202</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lang w:eastAsia="zh-CN"/>
        </w:rPr>
        <w:t>年</w:t>
      </w:r>
      <w:r>
        <w:rPr>
          <w:rFonts w:hint="eastAsia" w:ascii="宋体" w:hAnsi="宋体"/>
          <w:bCs/>
          <w:color w:val="auto"/>
          <w:sz w:val="21"/>
          <w:szCs w:val="21"/>
          <w:highlight w:val="none"/>
          <w:lang w:val="en-US" w:eastAsia="zh-CN"/>
        </w:rPr>
        <w:t>04</w:t>
      </w:r>
      <w:r>
        <w:rPr>
          <w:rFonts w:hint="eastAsia" w:ascii="宋体" w:hAnsi="宋体"/>
          <w:bCs/>
          <w:color w:val="auto"/>
          <w:sz w:val="21"/>
          <w:szCs w:val="21"/>
          <w:highlight w:val="none"/>
        </w:rPr>
        <w:t>月</w:t>
      </w:r>
      <w:r>
        <w:rPr>
          <w:rFonts w:hint="eastAsia" w:ascii="宋体" w:hAnsi="宋体"/>
          <w:bCs/>
          <w:color w:val="auto"/>
          <w:sz w:val="21"/>
          <w:szCs w:val="21"/>
          <w:highlight w:val="none"/>
          <w:lang w:val="en-US" w:eastAsia="zh-CN"/>
        </w:rPr>
        <w:t>23</w:t>
      </w:r>
      <w:r>
        <w:rPr>
          <w:rFonts w:hint="eastAsia" w:ascii="宋体" w:hAnsi="宋体"/>
          <w:bCs/>
          <w:color w:val="auto"/>
          <w:sz w:val="21"/>
          <w:szCs w:val="21"/>
          <w:highlight w:val="none"/>
        </w:rPr>
        <w:t>日</w:t>
      </w:r>
      <w:r>
        <w:rPr>
          <w:rFonts w:hint="eastAsia" w:ascii="宋体" w:hAnsi="宋体"/>
          <w:bCs/>
          <w:color w:val="auto"/>
          <w:sz w:val="21"/>
          <w:szCs w:val="21"/>
          <w:highlight w:val="none"/>
          <w:lang w:val="en-US" w:eastAsia="zh-CN"/>
        </w:rPr>
        <w:t>下</w:t>
      </w:r>
      <w:r>
        <w:rPr>
          <w:rFonts w:ascii="宋体" w:hAnsi="宋体"/>
          <w:bCs/>
          <w:color w:val="auto"/>
          <w:sz w:val="21"/>
          <w:szCs w:val="21"/>
          <w:highlight w:val="none"/>
        </w:rPr>
        <w:t>午</w:t>
      </w:r>
      <w:r>
        <w:rPr>
          <w:rFonts w:hint="eastAsia" w:ascii="宋体" w:hAnsi="宋体"/>
          <w:bCs/>
          <w:color w:val="auto"/>
          <w:sz w:val="21"/>
          <w:szCs w:val="21"/>
          <w:highlight w:val="none"/>
          <w:lang w:val="en-US" w:eastAsia="zh-CN"/>
        </w:rPr>
        <w:t>14</w:t>
      </w:r>
      <w:r>
        <w:rPr>
          <w:rFonts w:ascii="宋体" w:hAnsi="宋体"/>
          <w:bCs/>
          <w:color w:val="auto"/>
          <w:sz w:val="21"/>
          <w:szCs w:val="21"/>
          <w:highlight w:val="none"/>
        </w:rPr>
        <w:t>:30</w:t>
      </w:r>
    </w:p>
    <w:p>
      <w:pPr>
        <w:numPr>
          <w:ilvl w:val="0"/>
          <w:numId w:val="5"/>
        </w:numPr>
        <w:tabs>
          <w:tab w:val="left" w:pos="480"/>
        </w:tabs>
        <w:snapToGrid w:val="0"/>
        <w:spacing w:line="360" w:lineRule="auto"/>
        <w:ind w:left="425" w:leftChars="0" w:hanging="425" w:firstLineChars="0"/>
        <w:rPr>
          <w:rFonts w:ascii="宋体" w:hAnsi="宋体"/>
          <w:b w:val="0"/>
          <w:bCs/>
          <w:color w:val="auto"/>
          <w:sz w:val="21"/>
          <w:szCs w:val="21"/>
          <w:highlight w:val="none"/>
        </w:rPr>
      </w:pPr>
      <w:r>
        <w:rPr>
          <w:rFonts w:ascii="宋体" w:hAnsi="宋体"/>
          <w:b/>
          <w:color w:val="auto"/>
          <w:sz w:val="21"/>
          <w:szCs w:val="21"/>
          <w:highlight w:val="none"/>
        </w:rPr>
        <w:t>开标地点：</w:t>
      </w:r>
      <w:r>
        <w:rPr>
          <w:rFonts w:hint="eastAsia" w:ascii="宋体" w:hAnsi="宋体" w:eastAsia="宋体"/>
          <w:bCs/>
          <w:color w:val="auto"/>
          <w:sz w:val="21"/>
          <w:szCs w:val="21"/>
          <w:highlight w:val="none"/>
          <w:lang w:eastAsia="zh-CN"/>
        </w:rPr>
        <w:t>东莞市南城街道宏图路86号南信产业国际D栋1015-1017室</w:t>
      </w:r>
      <w:r>
        <w:rPr>
          <w:rFonts w:ascii="宋体" w:hAnsi="宋体"/>
          <w:b w:val="0"/>
          <w:bCs/>
          <w:color w:val="auto"/>
          <w:sz w:val="21"/>
          <w:szCs w:val="21"/>
          <w:highlight w:val="none"/>
        </w:rPr>
        <w:t>。</w:t>
      </w:r>
    </w:p>
    <w:p>
      <w:pPr>
        <w:numPr>
          <w:ilvl w:val="0"/>
          <w:numId w:val="2"/>
        </w:numPr>
        <w:tabs>
          <w:tab w:val="left" w:pos="480"/>
          <w:tab w:val="clear" w:pos="425"/>
        </w:tabs>
        <w:snapToGrid w:val="0"/>
        <w:spacing w:line="360" w:lineRule="auto"/>
        <w:ind w:left="480" w:hanging="480"/>
        <w:rPr>
          <w:rFonts w:ascii="宋体" w:hAnsi="宋体"/>
          <w:bCs/>
          <w:color w:val="auto"/>
          <w:sz w:val="21"/>
          <w:szCs w:val="21"/>
          <w:highlight w:val="none"/>
        </w:rPr>
      </w:pPr>
      <w:r>
        <w:rPr>
          <w:rFonts w:hint="eastAsia" w:ascii="宋体" w:hAnsi="宋体"/>
          <w:b/>
          <w:color w:val="auto"/>
          <w:sz w:val="21"/>
          <w:szCs w:val="21"/>
          <w:highlight w:val="none"/>
        </w:rPr>
        <w:t>开标事宜：</w:t>
      </w:r>
      <w:r>
        <w:rPr>
          <w:rFonts w:hint="eastAsia" w:ascii="宋体" w:hAnsi="宋体"/>
          <w:bCs/>
          <w:color w:val="auto"/>
          <w:sz w:val="21"/>
          <w:szCs w:val="21"/>
          <w:highlight w:val="none"/>
        </w:rPr>
        <w:t>届时请各</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的法定代表人或其正式授权代表务必携带有效身份证明签名报到，以证明其出席。</w:t>
      </w:r>
      <w:r>
        <w:rPr>
          <w:rFonts w:hint="eastAsia" w:ascii="宋体" w:hAnsi="宋体"/>
          <w:b/>
          <w:color w:val="auto"/>
          <w:sz w:val="21"/>
          <w:szCs w:val="21"/>
          <w:highlight w:val="none"/>
          <w:lang w:eastAsia="zh-CN"/>
        </w:rPr>
        <w:t>供应商</w:t>
      </w:r>
      <w:r>
        <w:rPr>
          <w:rFonts w:hint="eastAsia" w:ascii="宋体" w:hAnsi="宋体"/>
          <w:b/>
          <w:color w:val="auto"/>
          <w:sz w:val="21"/>
          <w:szCs w:val="21"/>
          <w:highlight w:val="none"/>
        </w:rPr>
        <w:t>未参加开标会议的，视同认可开标结果。</w:t>
      </w:r>
    </w:p>
    <w:p>
      <w:pPr>
        <w:numPr>
          <w:ilvl w:val="0"/>
          <w:numId w:val="2"/>
        </w:numPr>
        <w:tabs>
          <w:tab w:val="left" w:pos="480"/>
          <w:tab w:val="clear" w:pos="425"/>
        </w:tabs>
        <w:snapToGrid w:val="0"/>
        <w:spacing w:line="360" w:lineRule="auto"/>
        <w:ind w:left="482" w:hanging="482"/>
        <w:rPr>
          <w:rFonts w:ascii="宋体" w:hAnsi="宋体"/>
          <w:bCs/>
          <w:color w:val="auto"/>
          <w:sz w:val="21"/>
          <w:szCs w:val="21"/>
          <w:highlight w:val="none"/>
        </w:rPr>
      </w:pPr>
      <w:r>
        <w:rPr>
          <w:rFonts w:hint="eastAsia" w:ascii="宋体" w:hAnsi="宋体"/>
          <w:b/>
          <w:bCs/>
          <w:color w:val="auto"/>
          <w:sz w:val="21"/>
          <w:szCs w:val="21"/>
          <w:highlight w:val="none"/>
        </w:rPr>
        <w:t>公告期限、发布公告的媒介</w:t>
      </w:r>
    </w:p>
    <w:p>
      <w:pPr>
        <w:numPr>
          <w:ilvl w:val="0"/>
          <w:numId w:val="6"/>
        </w:numPr>
        <w:tabs>
          <w:tab w:val="left" w:pos="480"/>
        </w:tabs>
        <w:snapToGrid w:val="0"/>
        <w:spacing w:line="360" w:lineRule="auto"/>
        <w:ind w:left="425" w:leftChars="0" w:hanging="425" w:firstLineChars="0"/>
        <w:rPr>
          <w:rFonts w:hint="eastAsia" w:ascii="宋体" w:hAnsi="宋体"/>
          <w:b w:val="0"/>
          <w:bCs w:val="0"/>
          <w:color w:val="auto"/>
          <w:sz w:val="21"/>
          <w:szCs w:val="21"/>
          <w:highlight w:val="none"/>
        </w:rPr>
      </w:pPr>
      <w:r>
        <w:rPr>
          <w:rFonts w:hint="eastAsia"/>
          <w:b/>
          <w:bCs/>
          <w:color w:val="auto"/>
          <w:sz w:val="21"/>
          <w:szCs w:val="21"/>
          <w:highlight w:val="none"/>
        </w:rPr>
        <w:t>公告期限：</w:t>
      </w:r>
      <w:r>
        <w:rPr>
          <w:rFonts w:hint="eastAsia"/>
          <w:b w:val="0"/>
          <w:bCs w:val="0"/>
          <w:color w:val="auto"/>
          <w:sz w:val="21"/>
          <w:szCs w:val="21"/>
          <w:highlight w:val="none"/>
        </w:rPr>
        <w:t>自公告发布</w:t>
      </w:r>
      <w:r>
        <w:rPr>
          <w:rFonts w:hint="eastAsia" w:ascii="宋体" w:hAnsi="宋体" w:eastAsia="宋体" w:cs="宋体"/>
          <w:b w:val="0"/>
          <w:bCs w:val="0"/>
          <w:color w:val="auto"/>
          <w:sz w:val="21"/>
          <w:szCs w:val="21"/>
          <w:highlight w:val="none"/>
        </w:rPr>
        <w:t>之日起5个工作日</w:t>
      </w:r>
      <w:r>
        <w:rPr>
          <w:rFonts w:hint="eastAsia"/>
          <w:b w:val="0"/>
          <w:bCs w:val="0"/>
          <w:color w:val="auto"/>
          <w:sz w:val="21"/>
          <w:szCs w:val="21"/>
          <w:highlight w:val="none"/>
        </w:rPr>
        <w:t>。</w:t>
      </w:r>
    </w:p>
    <w:p>
      <w:pPr>
        <w:numPr>
          <w:ilvl w:val="0"/>
          <w:numId w:val="6"/>
        </w:numPr>
        <w:tabs>
          <w:tab w:val="left" w:pos="480"/>
        </w:tabs>
        <w:snapToGrid w:val="0"/>
        <w:spacing w:line="360" w:lineRule="auto"/>
        <w:ind w:left="425" w:leftChars="0" w:hanging="425" w:firstLineChars="0"/>
        <w:rPr>
          <w:rFonts w:ascii="宋体" w:hAnsi="宋体"/>
          <w:b w:val="0"/>
          <w:bCs w:val="0"/>
          <w:color w:val="auto"/>
          <w:sz w:val="21"/>
          <w:szCs w:val="21"/>
          <w:highlight w:val="none"/>
        </w:rPr>
      </w:pPr>
      <w:r>
        <w:rPr>
          <w:rFonts w:hint="eastAsia" w:ascii="宋体" w:hAnsi="宋体"/>
          <w:b/>
          <w:bCs/>
          <w:color w:val="auto"/>
          <w:sz w:val="21"/>
          <w:szCs w:val="21"/>
          <w:highlight w:val="none"/>
        </w:rPr>
        <w:t>发布公告的媒介</w:t>
      </w:r>
      <w:r>
        <w:rPr>
          <w:rFonts w:hint="eastAsia" w:ascii="宋体" w:hAnsi="宋体"/>
          <w:b/>
          <w:bCs/>
          <w:color w:val="auto"/>
          <w:sz w:val="21"/>
          <w:szCs w:val="21"/>
          <w:highlight w:val="none"/>
          <w:lang w:eastAsia="zh-CN"/>
        </w:rPr>
        <w:t>：</w:t>
      </w:r>
      <w:r>
        <w:rPr>
          <w:rFonts w:hint="eastAsia" w:ascii="宋体" w:hAnsi="宋体"/>
          <w:b w:val="0"/>
          <w:bCs w:val="0"/>
          <w:color w:val="auto"/>
          <w:sz w:val="21"/>
          <w:szCs w:val="21"/>
          <w:highlight w:val="none"/>
        </w:rPr>
        <w:t>中国政府采购网（http://www.ccgp.gov.cn/）、广东宏大招标有限公司网站（</w:t>
      </w:r>
      <w:r>
        <w:rPr>
          <w:rFonts w:hint="eastAsia" w:ascii="宋体" w:hAnsi="宋体"/>
          <w:b w:val="0"/>
          <w:bCs w:val="0"/>
          <w:color w:val="auto"/>
          <w:sz w:val="21"/>
          <w:szCs w:val="21"/>
          <w:highlight w:val="none"/>
        </w:rPr>
        <w:fldChar w:fldCharType="begin"/>
      </w:r>
      <w:r>
        <w:rPr>
          <w:rFonts w:hint="eastAsia" w:ascii="宋体" w:hAnsi="宋体"/>
          <w:b w:val="0"/>
          <w:bCs w:val="0"/>
          <w:color w:val="auto"/>
          <w:sz w:val="21"/>
          <w:szCs w:val="21"/>
          <w:highlight w:val="none"/>
        </w:rPr>
        <w:instrText xml:space="preserve"> HYPERLINK "http://gdhdzb.com.cn/" </w:instrText>
      </w:r>
      <w:r>
        <w:rPr>
          <w:rFonts w:hint="eastAsia" w:ascii="宋体" w:hAnsi="宋体"/>
          <w:b w:val="0"/>
          <w:bCs w:val="0"/>
          <w:color w:val="auto"/>
          <w:sz w:val="21"/>
          <w:szCs w:val="21"/>
          <w:highlight w:val="none"/>
        </w:rPr>
        <w:fldChar w:fldCharType="separate"/>
      </w:r>
      <w:r>
        <w:rPr>
          <w:rFonts w:hint="eastAsia" w:ascii="宋体" w:hAnsi="宋体"/>
          <w:b w:val="0"/>
          <w:bCs w:val="0"/>
          <w:color w:val="auto"/>
          <w:sz w:val="21"/>
          <w:szCs w:val="21"/>
          <w:highlight w:val="none"/>
        </w:rPr>
        <w:t>http://gdhdzb.com.cn/</w:t>
      </w:r>
      <w:r>
        <w:rPr>
          <w:rFonts w:hint="eastAsia" w:ascii="宋体" w:hAnsi="宋体"/>
          <w:b w:val="0"/>
          <w:bCs w:val="0"/>
          <w:color w:val="auto"/>
          <w:sz w:val="21"/>
          <w:szCs w:val="21"/>
          <w:highlight w:val="none"/>
        </w:rPr>
        <w:fldChar w:fldCharType="end"/>
      </w:r>
      <w:r>
        <w:rPr>
          <w:rFonts w:hint="eastAsia" w:ascii="宋体" w:hAnsi="宋体"/>
          <w:b w:val="0"/>
          <w:bCs w:val="0"/>
          <w:color w:val="auto"/>
          <w:sz w:val="21"/>
          <w:szCs w:val="21"/>
          <w:highlight w:val="none"/>
        </w:rPr>
        <w:t>）。</w:t>
      </w:r>
    </w:p>
    <w:p>
      <w:pPr>
        <w:numPr>
          <w:ilvl w:val="0"/>
          <w:numId w:val="2"/>
        </w:numPr>
        <w:tabs>
          <w:tab w:val="left" w:pos="480"/>
          <w:tab w:val="clear" w:pos="425"/>
        </w:tabs>
        <w:snapToGrid w:val="0"/>
        <w:spacing w:line="360" w:lineRule="auto"/>
        <w:ind w:left="482" w:hanging="482"/>
        <w:rPr>
          <w:rFonts w:ascii="宋体" w:hAnsi="宋体"/>
          <w:bCs/>
          <w:color w:val="auto"/>
          <w:sz w:val="21"/>
          <w:szCs w:val="21"/>
          <w:highlight w:val="none"/>
        </w:rPr>
      </w:pPr>
      <w:r>
        <w:rPr>
          <w:rFonts w:hint="eastAsia" w:ascii="宋体" w:hAnsi="宋体"/>
          <w:b/>
          <w:bCs w:val="0"/>
          <w:color w:val="auto"/>
          <w:sz w:val="21"/>
          <w:szCs w:val="21"/>
          <w:highlight w:val="none"/>
        </w:rPr>
        <w:t>本项目联系方式</w:t>
      </w:r>
      <w:r>
        <w:rPr>
          <w:rFonts w:ascii="宋体" w:hAnsi="宋体"/>
          <w:bCs/>
          <w:color w:val="auto"/>
          <w:sz w:val="21"/>
          <w:szCs w:val="21"/>
          <w:highlight w:val="none"/>
        </w:rPr>
        <w:t xml:space="preserve"> </w:t>
      </w:r>
    </w:p>
    <w:p>
      <w:pPr>
        <w:numPr>
          <w:ilvl w:val="0"/>
          <w:numId w:val="7"/>
        </w:numPr>
        <w:snapToGrid w:val="0"/>
        <w:spacing w:line="360" w:lineRule="auto"/>
        <w:ind w:left="425" w:leftChars="0" w:hanging="425" w:firstLineChars="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采购人信息</w:t>
      </w:r>
    </w:p>
    <w:p>
      <w:pPr>
        <w:numPr>
          <w:ilvl w:val="0"/>
          <w:numId w:val="0"/>
        </w:numPr>
        <w:snapToGrid w:val="0"/>
        <w:spacing w:line="360" w:lineRule="auto"/>
        <w:ind w:left="0" w:leftChars="0" w:firstLine="424" w:firstLineChars="202"/>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名称：东莞市消防救援支队</w:t>
      </w:r>
    </w:p>
    <w:p>
      <w:pPr>
        <w:numPr>
          <w:ilvl w:val="0"/>
          <w:numId w:val="0"/>
        </w:numPr>
        <w:snapToGrid w:val="0"/>
        <w:spacing w:line="360" w:lineRule="auto"/>
        <w:ind w:left="0" w:leftChars="0" w:firstLine="424" w:firstLineChars="202"/>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地址：东莞市东城街道莞长路立新路段23号</w:t>
      </w:r>
    </w:p>
    <w:p>
      <w:pPr>
        <w:numPr>
          <w:ilvl w:val="0"/>
          <w:numId w:val="7"/>
        </w:numPr>
        <w:snapToGrid w:val="0"/>
        <w:spacing w:line="360" w:lineRule="auto"/>
        <w:ind w:left="425" w:leftChars="0" w:hanging="425" w:firstLineChars="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采购代理机构信息</w:t>
      </w:r>
    </w:p>
    <w:p>
      <w:pPr>
        <w:numPr>
          <w:ilvl w:val="0"/>
          <w:numId w:val="0"/>
        </w:numPr>
        <w:snapToGrid w:val="0"/>
        <w:spacing w:line="360" w:lineRule="auto"/>
        <w:ind w:left="426" w:leftChars="213" w:firstLine="0" w:firstLineChars="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名称：广东宏大招标有限公司</w:t>
      </w:r>
    </w:p>
    <w:p>
      <w:pPr>
        <w:numPr>
          <w:ilvl w:val="0"/>
          <w:numId w:val="0"/>
        </w:numPr>
        <w:snapToGrid w:val="0"/>
        <w:spacing w:line="360" w:lineRule="auto"/>
        <w:ind w:left="426" w:leftChars="213" w:firstLine="0" w:firstLineChars="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地址：东莞市南城街道宏图路86号南信产业国际D栋1015-1017室</w:t>
      </w:r>
    </w:p>
    <w:p>
      <w:pPr>
        <w:numPr>
          <w:ilvl w:val="0"/>
          <w:numId w:val="0"/>
        </w:numPr>
        <w:snapToGrid w:val="0"/>
        <w:spacing w:line="360" w:lineRule="auto"/>
        <w:ind w:left="426" w:leftChars="213" w:firstLine="0" w:firstLineChars="0"/>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eastAsia="zh-CN"/>
        </w:rPr>
        <w:t>联系方式：0769-2281206</w:t>
      </w:r>
      <w:r>
        <w:rPr>
          <w:rFonts w:hint="eastAsia" w:ascii="宋体" w:hAnsi="宋体" w:eastAsia="宋体"/>
          <w:bCs/>
          <w:color w:val="auto"/>
          <w:sz w:val="21"/>
          <w:szCs w:val="21"/>
          <w:highlight w:val="none"/>
          <w:lang w:val="en-US" w:eastAsia="zh-CN"/>
        </w:rPr>
        <w:t>0</w:t>
      </w:r>
    </w:p>
    <w:p>
      <w:pPr>
        <w:numPr>
          <w:ilvl w:val="0"/>
          <w:numId w:val="7"/>
        </w:numPr>
        <w:snapToGrid w:val="0"/>
        <w:spacing w:line="360" w:lineRule="auto"/>
        <w:ind w:left="425" w:leftChars="0" w:hanging="425" w:firstLineChars="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项目联系方式</w:t>
      </w:r>
    </w:p>
    <w:p>
      <w:pPr>
        <w:numPr>
          <w:ilvl w:val="0"/>
          <w:numId w:val="0"/>
        </w:numPr>
        <w:snapToGrid w:val="0"/>
        <w:spacing w:line="360" w:lineRule="auto"/>
        <w:ind w:left="0" w:leftChars="0" w:firstLine="420" w:firstLineChars="200"/>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eastAsia="zh-CN"/>
        </w:rPr>
        <w:t>项目联系人：</w:t>
      </w:r>
      <w:r>
        <w:rPr>
          <w:rFonts w:hint="eastAsia" w:ascii="宋体" w:hAnsi="宋体" w:eastAsia="宋体"/>
          <w:bCs/>
          <w:color w:val="auto"/>
          <w:sz w:val="21"/>
          <w:szCs w:val="21"/>
          <w:highlight w:val="none"/>
          <w:lang w:val="en-US" w:eastAsia="zh-CN"/>
        </w:rPr>
        <w:t>李小姐</w:t>
      </w:r>
    </w:p>
    <w:p>
      <w:pPr>
        <w:numPr>
          <w:ilvl w:val="0"/>
          <w:numId w:val="0"/>
        </w:numPr>
        <w:snapToGrid w:val="0"/>
        <w:spacing w:line="360" w:lineRule="auto"/>
        <w:ind w:left="0" w:leftChars="0" w:firstLine="420" w:firstLineChars="200"/>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eastAsia="zh-CN"/>
        </w:rPr>
        <w:t>电话：0769-2281206</w:t>
      </w:r>
      <w:r>
        <w:rPr>
          <w:rFonts w:hint="eastAsia" w:ascii="宋体" w:hAnsi="宋体" w:eastAsia="宋体"/>
          <w:bCs/>
          <w:color w:val="auto"/>
          <w:sz w:val="21"/>
          <w:szCs w:val="21"/>
          <w:highlight w:val="none"/>
          <w:lang w:val="en-US" w:eastAsia="zh-CN"/>
        </w:rPr>
        <w:t>0</w:t>
      </w:r>
    </w:p>
    <w:p>
      <w:pPr>
        <w:tabs>
          <w:tab w:val="left" w:pos="480"/>
        </w:tabs>
        <w:snapToGrid w:val="0"/>
        <w:spacing w:line="360" w:lineRule="auto"/>
        <w:ind w:left="480"/>
        <w:rPr>
          <w:rFonts w:ascii="宋体" w:hAnsi="宋体"/>
          <w:bCs/>
          <w:color w:val="auto"/>
          <w:sz w:val="21"/>
          <w:szCs w:val="21"/>
          <w:highlight w:val="none"/>
        </w:rPr>
      </w:pPr>
    </w:p>
    <w:p>
      <w:pPr>
        <w:tabs>
          <w:tab w:val="left" w:pos="480"/>
        </w:tabs>
        <w:snapToGrid w:val="0"/>
        <w:spacing w:line="360" w:lineRule="auto"/>
        <w:ind w:left="480"/>
        <w:rPr>
          <w:rFonts w:ascii="宋体" w:hAnsi="宋体"/>
          <w:bCs/>
          <w:color w:val="auto"/>
          <w:sz w:val="21"/>
          <w:szCs w:val="21"/>
          <w:highlight w:val="none"/>
        </w:rPr>
      </w:pPr>
    </w:p>
    <w:p>
      <w:pPr>
        <w:tabs>
          <w:tab w:val="left" w:pos="480"/>
        </w:tabs>
        <w:snapToGrid w:val="0"/>
        <w:spacing w:line="360" w:lineRule="auto"/>
        <w:ind w:left="458" w:leftChars="229" w:firstLine="5670" w:firstLineChars="2700"/>
        <w:jc w:val="right"/>
        <w:rPr>
          <w:rFonts w:ascii="宋体" w:hAnsi="宋体"/>
          <w:bCs/>
          <w:color w:val="auto"/>
          <w:sz w:val="21"/>
          <w:szCs w:val="21"/>
          <w:highlight w:val="none"/>
          <w:u w:val="single"/>
        </w:rPr>
      </w:pPr>
      <w:r>
        <w:rPr>
          <w:rFonts w:hint="eastAsia" w:ascii="宋体" w:hAnsi="宋体"/>
          <w:bCs/>
          <w:color w:val="auto"/>
          <w:sz w:val="21"/>
          <w:szCs w:val="21"/>
          <w:highlight w:val="none"/>
        </w:rPr>
        <w:t>广东宏大招标有限公司</w:t>
      </w:r>
    </w:p>
    <w:p>
      <w:pPr>
        <w:jc w:val="right"/>
      </w:pPr>
      <w:bookmarkStart w:id="0" w:name="_GoBack"/>
      <w:bookmarkEnd w:id="0"/>
      <w:r>
        <w:rPr>
          <w:rFonts w:hint="eastAsia" w:ascii="宋体" w:hAnsi="宋体"/>
          <w:bCs/>
          <w:color w:val="auto"/>
          <w:sz w:val="21"/>
          <w:szCs w:val="21"/>
          <w:highlight w:val="none"/>
          <w:lang w:eastAsia="zh-CN"/>
        </w:rPr>
        <w:t>202</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lang w:eastAsia="zh-CN"/>
        </w:rPr>
        <w:t>年</w:t>
      </w:r>
      <w:r>
        <w:rPr>
          <w:rFonts w:hint="eastAsia" w:ascii="宋体" w:hAnsi="宋体"/>
          <w:bCs/>
          <w:color w:val="auto"/>
          <w:sz w:val="21"/>
          <w:szCs w:val="21"/>
          <w:highlight w:val="none"/>
          <w:lang w:val="en-US" w:eastAsia="zh-CN"/>
        </w:rPr>
        <w:t>04</w:t>
      </w:r>
      <w:r>
        <w:rPr>
          <w:rFonts w:hint="eastAsia" w:ascii="宋体" w:hAnsi="宋体"/>
          <w:bCs/>
          <w:color w:val="auto"/>
          <w:sz w:val="21"/>
          <w:szCs w:val="21"/>
          <w:highlight w:val="none"/>
        </w:rPr>
        <w:t>月</w:t>
      </w:r>
      <w:r>
        <w:rPr>
          <w:rFonts w:hint="eastAsia" w:ascii="宋体" w:hAnsi="宋体"/>
          <w:bCs/>
          <w:color w:val="auto"/>
          <w:sz w:val="21"/>
          <w:szCs w:val="21"/>
          <w:highlight w:val="none"/>
          <w:lang w:val="en-US" w:eastAsia="zh-CN"/>
        </w:rPr>
        <w:t>12</w:t>
      </w:r>
      <w:r>
        <w:rPr>
          <w:rFonts w:hint="eastAsia" w:ascii="宋体" w:hAnsi="宋体"/>
          <w:bCs/>
          <w:color w:val="auto"/>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C69C1"/>
    <w:multiLevelType w:val="singleLevel"/>
    <w:tmpl w:val="A40C69C1"/>
    <w:lvl w:ilvl="0" w:tentative="0">
      <w:start w:val="1"/>
      <w:numFmt w:val="decimal"/>
      <w:lvlText w:val="%1)"/>
      <w:lvlJc w:val="left"/>
      <w:pPr>
        <w:ind w:left="425" w:hanging="425"/>
      </w:pPr>
      <w:rPr>
        <w:rFonts w:hint="default"/>
      </w:rPr>
    </w:lvl>
  </w:abstractNum>
  <w:abstractNum w:abstractNumId="1">
    <w:nsid w:val="00000039"/>
    <w:multiLevelType w:val="multilevel"/>
    <w:tmpl w:val="00000039"/>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992"/>
        </w:tabs>
        <w:ind w:left="992" w:hanging="567"/>
      </w:pPr>
      <w:rPr>
        <w:rFonts w:ascii="宋体" w:hAnsi="宋体" w:eastAsia="宋体"/>
        <w:b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
    <w:nsid w:val="0C84EA1C"/>
    <w:multiLevelType w:val="singleLevel"/>
    <w:tmpl w:val="0C84EA1C"/>
    <w:lvl w:ilvl="0" w:tentative="0">
      <w:start w:val="1"/>
      <w:numFmt w:val="decimal"/>
      <w:lvlText w:val="%1)"/>
      <w:lvlJc w:val="left"/>
      <w:pPr>
        <w:ind w:left="425" w:hanging="425"/>
      </w:pPr>
      <w:rPr>
        <w:rFonts w:hint="default"/>
      </w:rPr>
    </w:lvl>
  </w:abstractNum>
  <w:abstractNum w:abstractNumId="3">
    <w:nsid w:val="18ACB819"/>
    <w:multiLevelType w:val="singleLevel"/>
    <w:tmpl w:val="18ACB819"/>
    <w:lvl w:ilvl="0" w:tentative="0">
      <w:start w:val="1"/>
      <w:numFmt w:val="decimal"/>
      <w:lvlText w:val="%1)"/>
      <w:lvlJc w:val="left"/>
      <w:pPr>
        <w:ind w:left="425" w:hanging="425"/>
      </w:pPr>
      <w:rPr>
        <w:rFonts w:hint="default"/>
      </w:rPr>
    </w:lvl>
  </w:abstractNum>
  <w:abstractNum w:abstractNumId="4">
    <w:nsid w:val="1A044A13"/>
    <w:multiLevelType w:val="singleLevel"/>
    <w:tmpl w:val="1A044A13"/>
    <w:lvl w:ilvl="0" w:tentative="0">
      <w:start w:val="1"/>
      <w:numFmt w:val="decimal"/>
      <w:lvlText w:val="%1)"/>
      <w:lvlJc w:val="left"/>
      <w:pPr>
        <w:ind w:left="425" w:hanging="425"/>
      </w:pPr>
      <w:rPr>
        <w:rFonts w:hint="default"/>
      </w:rPr>
    </w:lvl>
  </w:abstractNum>
  <w:abstractNum w:abstractNumId="5">
    <w:nsid w:val="3F8A5608"/>
    <w:multiLevelType w:val="multilevel"/>
    <w:tmpl w:val="3F8A5608"/>
    <w:lvl w:ilvl="0" w:tentative="0">
      <w:start w:val="1"/>
      <w:numFmt w:val="decimal"/>
      <w:pStyle w:val="3"/>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57BE6FA5"/>
    <w:multiLevelType w:val="singleLevel"/>
    <w:tmpl w:val="57BE6FA5"/>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00000000"/>
    <w:rsid w:val="04C9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rPr>
      <w:kern w:val="2"/>
      <w:sz w:val="21"/>
    </w:rPr>
  </w:style>
  <w:style w:type="paragraph" w:styleId="3">
    <w:name w:val="Body Text First Indent"/>
    <w:basedOn w:val="2"/>
    <w:next w:val="4"/>
    <w:unhideWhenUsed/>
    <w:uiPriority w:val="0"/>
    <w:pPr>
      <w:numPr>
        <w:ilvl w:val="0"/>
        <w:numId w:val="1"/>
      </w:numPr>
      <w:tabs>
        <w:tab w:val="clear" w:pos="420"/>
      </w:tabs>
      <w:spacing w:line="360" w:lineRule="auto"/>
      <w:ind w:left="0" w:firstLine="420" w:firstLineChars="100"/>
    </w:pPr>
    <w:rPr>
      <w:rFonts w:ascii="Calibri" w:hAnsi="Calibri"/>
      <w:szCs w:val="22"/>
    </w:rPr>
  </w:style>
  <w:style w:type="paragraph" w:customStyle="1" w:styleId="4">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2024-04-15T00:51:41Z</dcterms:created>
  <dc:creator>12137</dc:creator>
  <cp:lastModifiedBy>12137</cp:lastModifiedBy>
  <dcterms:modified xsi:type="dcterms:W3CDTF">2024-04-15T00:54:47Z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0A124BB8C3004763BD3422600A365559_12</vt:lpwstr>
  </property>
</Properties>
</file>